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D12A" w14:textId="77777777" w:rsidR="001B432B" w:rsidRPr="00E1730E" w:rsidRDefault="001B432B" w:rsidP="00582407">
      <w:pPr>
        <w:pStyle w:val="PlainText"/>
        <w:jc w:val="center"/>
        <w:rPr>
          <w:rFonts w:ascii="Arial" w:hAnsi="Arial" w:cs="Arial"/>
          <w:b/>
          <w:szCs w:val="24"/>
        </w:rPr>
      </w:pPr>
      <w:r w:rsidRPr="00E1730E">
        <w:rPr>
          <w:rFonts w:ascii="Arial" w:hAnsi="Arial" w:cs="Arial"/>
          <w:b/>
          <w:szCs w:val="24"/>
        </w:rPr>
        <w:t>AWID Gate Operating System Regulations</w:t>
      </w:r>
    </w:p>
    <w:p w14:paraId="3E5623C8" w14:textId="77777777" w:rsidR="001B432B" w:rsidRPr="009048F2" w:rsidRDefault="001B432B" w:rsidP="001B432B">
      <w:pPr>
        <w:pStyle w:val="PlainText"/>
        <w:rPr>
          <w:rFonts w:ascii="Arial" w:hAnsi="Arial" w:cs="Arial"/>
          <w:sz w:val="20"/>
          <w:szCs w:val="20"/>
        </w:rPr>
      </w:pPr>
    </w:p>
    <w:p w14:paraId="09A77C3D" w14:textId="77777777" w:rsidR="001B432B" w:rsidRPr="00BB4D0D" w:rsidRDefault="001B432B" w:rsidP="001B432B">
      <w:pPr>
        <w:pStyle w:val="PlainText"/>
        <w:rPr>
          <w:rFonts w:ascii="Arial" w:hAnsi="Arial" w:cs="Arial"/>
          <w:sz w:val="20"/>
          <w:szCs w:val="20"/>
        </w:rPr>
      </w:pPr>
      <w:r w:rsidRPr="00BB4D0D">
        <w:rPr>
          <w:rFonts w:ascii="Arial" w:hAnsi="Arial" w:cs="Arial"/>
          <w:sz w:val="20"/>
          <w:szCs w:val="20"/>
        </w:rPr>
        <w:t xml:space="preserve">These regulations take into account that the National Golf Club golf course and related properties have been acquired by Pinehurst LLC, with our community now known as Pinehurst National #9. </w:t>
      </w:r>
    </w:p>
    <w:p w14:paraId="7955D5B2" w14:textId="77777777" w:rsidR="001B432B" w:rsidRPr="00BB4D0D" w:rsidRDefault="001B432B" w:rsidP="001B432B">
      <w:pPr>
        <w:pStyle w:val="PlainText"/>
        <w:rPr>
          <w:rFonts w:ascii="Arial" w:hAnsi="Arial" w:cs="Arial"/>
          <w:sz w:val="20"/>
          <w:szCs w:val="20"/>
        </w:rPr>
      </w:pPr>
    </w:p>
    <w:p w14:paraId="6CF40DF0" w14:textId="77777777" w:rsidR="001B432B" w:rsidRPr="00BB4D0D" w:rsidRDefault="001B432B" w:rsidP="001B432B">
      <w:pPr>
        <w:pStyle w:val="PlainText"/>
        <w:rPr>
          <w:rFonts w:ascii="Arial" w:hAnsi="Arial" w:cs="Arial"/>
          <w:sz w:val="20"/>
          <w:szCs w:val="20"/>
        </w:rPr>
      </w:pPr>
      <w:r w:rsidRPr="00BB4D0D">
        <w:rPr>
          <w:rFonts w:ascii="Arial" w:hAnsi="Arial" w:cs="Arial"/>
          <w:sz w:val="20"/>
          <w:szCs w:val="20"/>
        </w:rPr>
        <w:t>The purpose of these regulations is to maintain the integrity of the security provided by a restricted access gated community paid for by our property owners as part of their annual National Property Owners Association ("NPOA") dues. Entrance through the locked front and back gates is controlled by use of an automatic windshield identification device, commonly known as an "AWID sticker." The locked gate at the front entrance is the one designated for "RESIDENTS" on the directional sign. The sign at the locked back gate states its use is only for "MEMBERS," the term used to describe property owners in the Declaration of Covenants and Restrictions (the "DCRs"), which remains in effect despite the change in the name of the community. The use of the AWID system is a privilege and may be withdrawn from any individual or organization when, in the sole discretion</w:t>
      </w:r>
      <w:r w:rsidR="00705ADB" w:rsidRPr="00BB4D0D">
        <w:rPr>
          <w:rFonts w:ascii="Arial" w:hAnsi="Arial" w:cs="Arial"/>
          <w:sz w:val="20"/>
          <w:szCs w:val="20"/>
        </w:rPr>
        <w:t xml:space="preserve"> of the NPOA, its continued use undermines </w:t>
      </w:r>
      <w:r w:rsidRPr="00BB4D0D">
        <w:rPr>
          <w:rFonts w:ascii="Arial" w:hAnsi="Arial" w:cs="Arial"/>
          <w:sz w:val="20"/>
          <w:szCs w:val="20"/>
        </w:rPr>
        <w:t xml:space="preserve">its principal purpose of creating a secure and safe environment for the property owners and residents of our community. </w:t>
      </w:r>
    </w:p>
    <w:p w14:paraId="69C7AF30" w14:textId="77777777" w:rsidR="00962D01" w:rsidRPr="00BB4D0D" w:rsidRDefault="00962D01" w:rsidP="00962D01">
      <w:pPr>
        <w:pStyle w:val="ListParagraph"/>
        <w:ind w:left="1440"/>
        <w:rPr>
          <w:rFonts w:ascii="Arial" w:hAnsi="Arial" w:cs="Arial"/>
          <w:sz w:val="20"/>
          <w:szCs w:val="20"/>
        </w:rPr>
      </w:pPr>
    </w:p>
    <w:p w14:paraId="2C98C025" w14:textId="77777777" w:rsidR="002621B1" w:rsidRPr="00BB4D0D" w:rsidRDefault="002621B1" w:rsidP="002621B1">
      <w:pPr>
        <w:pStyle w:val="ListParagraph"/>
        <w:numPr>
          <w:ilvl w:val="0"/>
          <w:numId w:val="1"/>
        </w:numPr>
        <w:rPr>
          <w:rFonts w:ascii="Arial" w:hAnsi="Arial" w:cs="Arial"/>
          <w:sz w:val="20"/>
          <w:szCs w:val="20"/>
        </w:rPr>
      </w:pPr>
      <w:r w:rsidRPr="00BB4D0D">
        <w:rPr>
          <w:rFonts w:ascii="Arial" w:hAnsi="Arial" w:cs="Arial"/>
          <w:sz w:val="20"/>
          <w:szCs w:val="20"/>
        </w:rPr>
        <w:t xml:space="preserve">Property owners with improved property are eligible for one operating device for each full-time household resident with a driver’s license, plus one additional operating device. (As an example, a household with three full-time residents that each has a valid driver’s license would be eligible for four operating devices). A motorcycle or SUV may be included as one of the allowed vehicles. </w:t>
      </w:r>
    </w:p>
    <w:p w14:paraId="7B102102" w14:textId="77777777" w:rsidR="002621B1" w:rsidRPr="00BB4D0D" w:rsidRDefault="002621B1" w:rsidP="002621B1">
      <w:pPr>
        <w:pStyle w:val="ListParagraph"/>
        <w:numPr>
          <w:ilvl w:val="0"/>
          <w:numId w:val="1"/>
        </w:numPr>
        <w:rPr>
          <w:rFonts w:ascii="Arial" w:hAnsi="Arial" w:cs="Arial"/>
          <w:sz w:val="20"/>
          <w:szCs w:val="20"/>
        </w:rPr>
      </w:pPr>
      <w:r w:rsidRPr="00BB4D0D">
        <w:rPr>
          <w:rFonts w:ascii="Arial" w:hAnsi="Arial" w:cs="Arial"/>
          <w:sz w:val="20"/>
          <w:szCs w:val="20"/>
        </w:rPr>
        <w:t>Property owners with unimproved property, and regardless of the number of such properties that</w:t>
      </w:r>
      <w:r w:rsidR="00681425" w:rsidRPr="00BB4D0D">
        <w:rPr>
          <w:rFonts w:ascii="Arial" w:hAnsi="Arial" w:cs="Arial"/>
          <w:sz w:val="20"/>
          <w:szCs w:val="20"/>
        </w:rPr>
        <w:t xml:space="preserve"> they own, are eligible for</w:t>
      </w:r>
      <w:r w:rsidRPr="00BB4D0D">
        <w:rPr>
          <w:rFonts w:ascii="Arial" w:hAnsi="Arial" w:cs="Arial"/>
          <w:sz w:val="20"/>
          <w:szCs w:val="20"/>
        </w:rPr>
        <w:t xml:space="preserve"> two operating devices. </w:t>
      </w:r>
    </w:p>
    <w:p w14:paraId="34CF3433" w14:textId="77777777" w:rsidR="00A30E0D" w:rsidRPr="00BB4D0D" w:rsidRDefault="00505B2A" w:rsidP="00A30E0D">
      <w:pPr>
        <w:pStyle w:val="ListParagraph"/>
        <w:numPr>
          <w:ilvl w:val="0"/>
          <w:numId w:val="1"/>
        </w:numPr>
        <w:rPr>
          <w:rFonts w:ascii="Arial" w:hAnsi="Arial" w:cs="Arial"/>
          <w:sz w:val="20"/>
          <w:szCs w:val="20"/>
        </w:rPr>
      </w:pPr>
      <w:r w:rsidRPr="00BB4D0D">
        <w:rPr>
          <w:rFonts w:ascii="Arial" w:hAnsi="Arial" w:cs="Arial"/>
          <w:sz w:val="20"/>
          <w:szCs w:val="20"/>
        </w:rPr>
        <w:t>Dependent children (must be under 18 or a full-time student under the age of 23) are considered full-time residents and their vehicles may be issued operating devices in accordance with these rules</w:t>
      </w:r>
      <w:r w:rsidR="0042127E" w:rsidRPr="00BB4D0D">
        <w:rPr>
          <w:rFonts w:ascii="Arial" w:hAnsi="Arial" w:cs="Arial"/>
          <w:sz w:val="20"/>
          <w:szCs w:val="20"/>
        </w:rPr>
        <w:t xml:space="preserve">. </w:t>
      </w:r>
    </w:p>
    <w:p w14:paraId="0C1266B7" w14:textId="77777777" w:rsidR="00A30E0D" w:rsidRPr="00BB4D0D" w:rsidRDefault="00A30E0D" w:rsidP="00A30E0D">
      <w:pPr>
        <w:pStyle w:val="ListParagraph"/>
        <w:numPr>
          <w:ilvl w:val="0"/>
          <w:numId w:val="1"/>
        </w:numPr>
        <w:rPr>
          <w:rFonts w:ascii="Arial" w:hAnsi="Arial" w:cs="Arial"/>
          <w:sz w:val="20"/>
          <w:szCs w:val="20"/>
        </w:rPr>
      </w:pPr>
      <w:r w:rsidRPr="00BB4D0D">
        <w:rPr>
          <w:rFonts w:ascii="Arial" w:hAnsi="Arial" w:cs="Arial"/>
          <w:sz w:val="20"/>
          <w:szCs w:val="20"/>
        </w:rPr>
        <w:t xml:space="preserve">Absent </w:t>
      </w:r>
      <w:r w:rsidR="00C45AAC" w:rsidRPr="00BB4D0D">
        <w:rPr>
          <w:rFonts w:ascii="Arial" w:hAnsi="Arial" w:cs="Arial"/>
          <w:sz w:val="20"/>
          <w:szCs w:val="20"/>
        </w:rPr>
        <w:t>compelling</w:t>
      </w:r>
      <w:r w:rsidRPr="00BB4D0D">
        <w:rPr>
          <w:rFonts w:ascii="Arial" w:hAnsi="Arial" w:cs="Arial"/>
          <w:sz w:val="20"/>
          <w:szCs w:val="20"/>
        </w:rPr>
        <w:t xml:space="preserve"> circumstances no operating d</w:t>
      </w:r>
      <w:r w:rsidR="0095380C" w:rsidRPr="00BB4D0D">
        <w:rPr>
          <w:rFonts w:ascii="Arial" w:hAnsi="Arial" w:cs="Arial"/>
          <w:sz w:val="20"/>
          <w:szCs w:val="20"/>
        </w:rPr>
        <w:t>evice will be issued to a non-</w:t>
      </w:r>
      <w:r w:rsidRPr="00BB4D0D">
        <w:rPr>
          <w:rFonts w:ascii="Arial" w:hAnsi="Arial" w:cs="Arial"/>
          <w:sz w:val="20"/>
          <w:szCs w:val="20"/>
        </w:rPr>
        <w:t>dependent family member who does not reside with the property owner or to a friend or an employee of the property owner.</w:t>
      </w:r>
    </w:p>
    <w:p w14:paraId="38FB3A52" w14:textId="77777777" w:rsidR="006834A0" w:rsidRPr="00BB4D0D" w:rsidRDefault="0042127E" w:rsidP="00750A81">
      <w:pPr>
        <w:pStyle w:val="ListParagraph"/>
        <w:numPr>
          <w:ilvl w:val="0"/>
          <w:numId w:val="1"/>
        </w:numPr>
        <w:rPr>
          <w:rFonts w:ascii="Arial" w:hAnsi="Arial" w:cs="Arial"/>
          <w:sz w:val="20"/>
          <w:szCs w:val="20"/>
        </w:rPr>
      </w:pPr>
      <w:r w:rsidRPr="00BB4D0D">
        <w:rPr>
          <w:rFonts w:ascii="Arial" w:hAnsi="Arial" w:cs="Arial"/>
          <w:sz w:val="20"/>
          <w:szCs w:val="20"/>
        </w:rPr>
        <w:t xml:space="preserve">Cottage Owners </w:t>
      </w:r>
      <w:r w:rsidR="006834A0" w:rsidRPr="00BB4D0D">
        <w:rPr>
          <w:rFonts w:ascii="Arial" w:hAnsi="Arial" w:cs="Arial"/>
          <w:sz w:val="20"/>
          <w:szCs w:val="20"/>
        </w:rPr>
        <w:t>are eligible for operating devices.</w:t>
      </w:r>
    </w:p>
    <w:p w14:paraId="18F92C57" w14:textId="77777777" w:rsidR="0025700F" w:rsidRPr="00BB4D0D" w:rsidRDefault="002621B1" w:rsidP="0025700F">
      <w:pPr>
        <w:pStyle w:val="ListParagraph"/>
        <w:numPr>
          <w:ilvl w:val="0"/>
          <w:numId w:val="1"/>
        </w:numPr>
        <w:rPr>
          <w:rFonts w:ascii="Arial" w:hAnsi="Arial" w:cs="Arial"/>
          <w:sz w:val="20"/>
          <w:szCs w:val="20"/>
        </w:rPr>
      </w:pPr>
      <w:r w:rsidRPr="00BB4D0D">
        <w:rPr>
          <w:rFonts w:ascii="Arial" w:hAnsi="Arial" w:cs="Arial"/>
          <w:sz w:val="20"/>
          <w:szCs w:val="20"/>
        </w:rPr>
        <w:t>Re</w:t>
      </w:r>
      <w:r w:rsidR="00970EEC" w:rsidRPr="00BB4D0D">
        <w:rPr>
          <w:rFonts w:ascii="Arial" w:hAnsi="Arial" w:cs="Arial"/>
          <w:sz w:val="20"/>
          <w:szCs w:val="20"/>
        </w:rPr>
        <w:t>nters may obtain operating devic</w:t>
      </w:r>
      <w:r w:rsidRPr="00BB4D0D">
        <w:rPr>
          <w:rFonts w:ascii="Arial" w:hAnsi="Arial" w:cs="Arial"/>
          <w:sz w:val="20"/>
          <w:szCs w:val="20"/>
        </w:rPr>
        <w:t>es with the written perm</w:t>
      </w:r>
      <w:r w:rsidR="004416E5" w:rsidRPr="00BB4D0D">
        <w:rPr>
          <w:rFonts w:ascii="Arial" w:hAnsi="Arial" w:cs="Arial"/>
          <w:sz w:val="20"/>
          <w:szCs w:val="20"/>
        </w:rPr>
        <w:t>ission of the property owner with</w:t>
      </w:r>
      <w:r w:rsidR="00A1257D" w:rsidRPr="00BB4D0D">
        <w:rPr>
          <w:rFonts w:ascii="Arial" w:hAnsi="Arial" w:cs="Arial"/>
          <w:sz w:val="20"/>
          <w:szCs w:val="20"/>
        </w:rPr>
        <w:t xml:space="preserve"> the understanding that the </w:t>
      </w:r>
      <w:r w:rsidRPr="00BB4D0D">
        <w:rPr>
          <w:rFonts w:ascii="Arial" w:hAnsi="Arial" w:cs="Arial"/>
          <w:sz w:val="20"/>
          <w:szCs w:val="20"/>
        </w:rPr>
        <w:t>operating</w:t>
      </w:r>
      <w:r w:rsidR="006965FC" w:rsidRPr="00BB4D0D">
        <w:rPr>
          <w:rFonts w:ascii="Arial" w:hAnsi="Arial" w:cs="Arial"/>
          <w:sz w:val="20"/>
          <w:szCs w:val="20"/>
        </w:rPr>
        <w:t xml:space="preserve"> </w:t>
      </w:r>
      <w:r w:rsidRPr="00BB4D0D">
        <w:rPr>
          <w:rFonts w:ascii="Arial" w:hAnsi="Arial" w:cs="Arial"/>
          <w:sz w:val="20"/>
          <w:szCs w:val="20"/>
        </w:rPr>
        <w:t>device/devices would take the place of the property owner</w:t>
      </w:r>
      <w:r w:rsidR="004416E5" w:rsidRPr="00BB4D0D">
        <w:rPr>
          <w:rFonts w:ascii="Arial" w:hAnsi="Arial" w:cs="Arial"/>
          <w:sz w:val="20"/>
          <w:szCs w:val="20"/>
        </w:rPr>
        <w:t>’</w:t>
      </w:r>
      <w:r w:rsidRPr="00BB4D0D">
        <w:rPr>
          <w:rFonts w:ascii="Arial" w:hAnsi="Arial" w:cs="Arial"/>
          <w:sz w:val="20"/>
          <w:szCs w:val="20"/>
        </w:rPr>
        <w:t>s.</w:t>
      </w:r>
      <w:r w:rsidR="006965FC" w:rsidRPr="00BB4D0D">
        <w:rPr>
          <w:rFonts w:ascii="Arial" w:hAnsi="Arial" w:cs="Arial"/>
          <w:sz w:val="20"/>
          <w:szCs w:val="20"/>
        </w:rPr>
        <w:t xml:space="preserve"> The property owner is responsible for his </w:t>
      </w:r>
      <w:r w:rsidR="00766261" w:rsidRPr="00BB4D0D">
        <w:rPr>
          <w:rFonts w:ascii="Arial" w:hAnsi="Arial" w:cs="Arial"/>
          <w:sz w:val="20"/>
          <w:szCs w:val="20"/>
        </w:rPr>
        <w:t>renters</w:t>
      </w:r>
      <w:r w:rsidR="006965FC" w:rsidRPr="00BB4D0D">
        <w:rPr>
          <w:rFonts w:ascii="Arial" w:hAnsi="Arial" w:cs="Arial"/>
          <w:sz w:val="20"/>
          <w:szCs w:val="20"/>
        </w:rPr>
        <w:t>.</w:t>
      </w:r>
    </w:p>
    <w:p w14:paraId="2A26C333" w14:textId="77777777" w:rsidR="0025700F" w:rsidRPr="00BB4D0D" w:rsidRDefault="0025700F" w:rsidP="0025700F">
      <w:pPr>
        <w:pStyle w:val="ListParagraph"/>
        <w:numPr>
          <w:ilvl w:val="0"/>
          <w:numId w:val="1"/>
        </w:numPr>
        <w:rPr>
          <w:rFonts w:ascii="Arial" w:hAnsi="Arial" w:cs="Arial"/>
          <w:sz w:val="20"/>
          <w:szCs w:val="20"/>
        </w:rPr>
      </w:pPr>
      <w:r w:rsidRPr="00BB4D0D">
        <w:rPr>
          <w:rFonts w:ascii="Arial" w:hAnsi="Arial" w:cs="Arial"/>
          <w:sz w:val="20"/>
          <w:szCs w:val="20"/>
        </w:rPr>
        <w:t xml:space="preserve">The NPOA has allowed exceptions to these regulations some of which emanated from the time when the golf course properties were owned by the National Golf Club and others of which arose from </w:t>
      </w:r>
      <w:r w:rsidR="006C051A" w:rsidRPr="00BB4D0D">
        <w:rPr>
          <w:rFonts w:ascii="Arial" w:hAnsi="Arial" w:cs="Arial"/>
          <w:sz w:val="20"/>
          <w:szCs w:val="20"/>
        </w:rPr>
        <w:t>compelling</w:t>
      </w:r>
      <w:r w:rsidRPr="00BB4D0D">
        <w:rPr>
          <w:rFonts w:ascii="Arial" w:hAnsi="Arial" w:cs="Arial"/>
          <w:sz w:val="20"/>
          <w:szCs w:val="20"/>
        </w:rPr>
        <w:t xml:space="preserve"> circumstances or hardships (</w:t>
      </w:r>
      <w:r w:rsidR="00E2779C" w:rsidRPr="00BB4D0D">
        <w:rPr>
          <w:rFonts w:ascii="Arial" w:hAnsi="Arial" w:cs="Arial"/>
          <w:sz w:val="20"/>
          <w:szCs w:val="20"/>
        </w:rPr>
        <w:t xml:space="preserve">for example, </w:t>
      </w:r>
      <w:r w:rsidRPr="00BB4D0D">
        <w:rPr>
          <w:rFonts w:ascii="Arial" w:hAnsi="Arial" w:cs="Arial"/>
          <w:sz w:val="20"/>
          <w:szCs w:val="20"/>
        </w:rPr>
        <w:t>see sections D and K) as determined by the NPOA in its sole discretion. Those exceptions shall remain in effect until such time as the NPOA determines in its sole discretion that the circumstances giving rise to them are no longer applicable.</w:t>
      </w:r>
    </w:p>
    <w:p w14:paraId="2C1B3AD8" w14:textId="77777777" w:rsidR="00187B7F" w:rsidRPr="00BB4D0D" w:rsidRDefault="00505B2A" w:rsidP="00187B7F">
      <w:pPr>
        <w:pStyle w:val="ListParagraph"/>
        <w:numPr>
          <w:ilvl w:val="0"/>
          <w:numId w:val="1"/>
        </w:numPr>
        <w:rPr>
          <w:rFonts w:ascii="Arial" w:hAnsi="Arial" w:cs="Arial"/>
          <w:sz w:val="20"/>
          <w:szCs w:val="20"/>
        </w:rPr>
      </w:pPr>
      <w:r w:rsidRPr="00BB4D0D">
        <w:rPr>
          <w:rFonts w:ascii="Arial" w:hAnsi="Arial" w:cs="Arial"/>
          <w:sz w:val="20"/>
          <w:szCs w:val="20"/>
        </w:rPr>
        <w:t>A copy of the current vehicle registration in the property owner’s name is required for each vehicle (a bill of sale will only be accepted if the vehicle is new)</w:t>
      </w:r>
      <w:r w:rsidR="00902D92" w:rsidRPr="00BB4D0D">
        <w:rPr>
          <w:rFonts w:ascii="Arial" w:hAnsi="Arial" w:cs="Arial"/>
          <w:sz w:val="20"/>
          <w:szCs w:val="20"/>
        </w:rPr>
        <w:t>.</w:t>
      </w:r>
      <w:r w:rsidR="004956F0" w:rsidRPr="00BB4D0D">
        <w:rPr>
          <w:rFonts w:ascii="Arial" w:hAnsi="Arial" w:cs="Arial"/>
          <w:sz w:val="20"/>
          <w:szCs w:val="20"/>
        </w:rPr>
        <w:t xml:space="preserve"> </w:t>
      </w:r>
    </w:p>
    <w:p w14:paraId="2BAD369A" w14:textId="77777777" w:rsidR="00505B2A" w:rsidRPr="00BB4D0D" w:rsidRDefault="00902D92" w:rsidP="004956F0">
      <w:pPr>
        <w:pStyle w:val="ListParagraph"/>
        <w:numPr>
          <w:ilvl w:val="0"/>
          <w:numId w:val="1"/>
        </w:numPr>
        <w:rPr>
          <w:rFonts w:ascii="Arial" w:hAnsi="Arial" w:cs="Arial"/>
          <w:sz w:val="20"/>
          <w:szCs w:val="20"/>
        </w:rPr>
      </w:pPr>
      <w:r w:rsidRPr="00BB4D0D">
        <w:rPr>
          <w:rFonts w:ascii="Arial" w:hAnsi="Arial" w:cs="Arial"/>
          <w:sz w:val="20"/>
          <w:szCs w:val="20"/>
        </w:rPr>
        <w:t xml:space="preserve">Any time a member or property owner with an operating device changes or eliminates a vehicle, </w:t>
      </w:r>
      <w:r w:rsidR="005B15A7" w:rsidRPr="00BB4D0D">
        <w:rPr>
          <w:rFonts w:ascii="Arial" w:hAnsi="Arial" w:cs="Arial"/>
          <w:sz w:val="20"/>
          <w:szCs w:val="20"/>
        </w:rPr>
        <w:t xml:space="preserve">such member </w:t>
      </w:r>
      <w:r w:rsidRPr="00BB4D0D">
        <w:rPr>
          <w:rFonts w:ascii="Arial" w:hAnsi="Arial" w:cs="Arial"/>
          <w:sz w:val="20"/>
          <w:szCs w:val="20"/>
        </w:rPr>
        <w:t xml:space="preserve">shall be responsible to notify </w:t>
      </w:r>
      <w:r w:rsidR="005B15A7" w:rsidRPr="00BB4D0D">
        <w:rPr>
          <w:rFonts w:ascii="Arial" w:hAnsi="Arial" w:cs="Arial"/>
          <w:sz w:val="20"/>
          <w:szCs w:val="20"/>
        </w:rPr>
        <w:t>S</w:t>
      </w:r>
      <w:r w:rsidRPr="00BB4D0D">
        <w:rPr>
          <w:rFonts w:ascii="Arial" w:hAnsi="Arial" w:cs="Arial"/>
          <w:sz w:val="20"/>
          <w:szCs w:val="20"/>
        </w:rPr>
        <w:t>ecurity so that the vehicle operating device can be removed from our system</w:t>
      </w:r>
      <w:r w:rsidR="00F60A79" w:rsidRPr="00BB4D0D">
        <w:rPr>
          <w:rFonts w:ascii="Arial" w:hAnsi="Arial" w:cs="Arial"/>
          <w:sz w:val="20"/>
          <w:szCs w:val="20"/>
        </w:rPr>
        <w:t xml:space="preserve"> or otherwise updated, as appropriate</w:t>
      </w:r>
      <w:r w:rsidRPr="00BB4D0D">
        <w:rPr>
          <w:rFonts w:ascii="Arial" w:hAnsi="Arial" w:cs="Arial"/>
          <w:sz w:val="20"/>
          <w:szCs w:val="20"/>
        </w:rPr>
        <w:t>.</w:t>
      </w:r>
      <w:r w:rsidR="008E5F00" w:rsidRPr="00BB4D0D">
        <w:rPr>
          <w:rFonts w:ascii="Arial" w:hAnsi="Arial" w:cs="Arial"/>
          <w:sz w:val="20"/>
          <w:szCs w:val="20"/>
        </w:rPr>
        <w:t xml:space="preserve">  Each vehicle change requires issuance of a new AWID sticker</w:t>
      </w:r>
      <w:r w:rsidR="00D710C5" w:rsidRPr="00BB4D0D">
        <w:rPr>
          <w:rFonts w:ascii="Arial" w:hAnsi="Arial" w:cs="Arial"/>
          <w:sz w:val="20"/>
          <w:szCs w:val="20"/>
        </w:rPr>
        <w:t>, at a charge of $25 per sticker.</w:t>
      </w:r>
    </w:p>
    <w:p w14:paraId="425A6EA8" w14:textId="77777777" w:rsidR="00BB4D04" w:rsidRPr="00BB4D0D" w:rsidRDefault="002616A7" w:rsidP="00BB4D04">
      <w:pPr>
        <w:pStyle w:val="ListParagraph"/>
        <w:numPr>
          <w:ilvl w:val="0"/>
          <w:numId w:val="1"/>
        </w:numPr>
        <w:rPr>
          <w:rFonts w:ascii="Arial" w:hAnsi="Arial" w:cs="Arial"/>
          <w:sz w:val="20"/>
          <w:szCs w:val="20"/>
        </w:rPr>
      </w:pPr>
      <w:r w:rsidRPr="00BB4D0D">
        <w:rPr>
          <w:rFonts w:ascii="Arial" w:hAnsi="Arial" w:cs="Arial"/>
          <w:sz w:val="20"/>
          <w:szCs w:val="20"/>
        </w:rPr>
        <w:t>If a property owner f</w:t>
      </w:r>
      <w:r w:rsidR="00970EEC" w:rsidRPr="00BB4D0D">
        <w:rPr>
          <w:rFonts w:ascii="Arial" w:hAnsi="Arial" w:cs="Arial"/>
          <w:sz w:val="20"/>
          <w:szCs w:val="20"/>
        </w:rPr>
        <w:t xml:space="preserve">eels that an undue hardship is </w:t>
      </w:r>
      <w:r w:rsidRPr="00BB4D0D">
        <w:rPr>
          <w:rFonts w:ascii="Arial" w:hAnsi="Arial" w:cs="Arial"/>
          <w:sz w:val="20"/>
          <w:szCs w:val="20"/>
        </w:rPr>
        <w:t>caused by any of the above, they have the right to appeal their case to the Board of Directors.</w:t>
      </w:r>
      <w:r w:rsidR="00F60A79" w:rsidRPr="00BB4D0D">
        <w:rPr>
          <w:rFonts w:ascii="Arial" w:hAnsi="Arial" w:cs="Arial"/>
          <w:sz w:val="20"/>
          <w:szCs w:val="20"/>
        </w:rPr>
        <w:t xml:space="preserve"> </w:t>
      </w:r>
    </w:p>
    <w:sectPr w:rsidR="00BB4D04" w:rsidRPr="00BB4D0D" w:rsidSect="001D0A7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D69F" w14:textId="77777777" w:rsidR="003E3C95" w:rsidRDefault="003E3C95" w:rsidP="00BB4D04">
      <w:pPr>
        <w:spacing w:after="0" w:line="240" w:lineRule="auto"/>
      </w:pPr>
      <w:r>
        <w:separator/>
      </w:r>
    </w:p>
  </w:endnote>
  <w:endnote w:type="continuationSeparator" w:id="0">
    <w:p w14:paraId="538A3EFC" w14:textId="77777777" w:rsidR="003E3C95" w:rsidRDefault="003E3C95" w:rsidP="00BB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DF19" w14:textId="77777777" w:rsidR="00BB4D04" w:rsidRDefault="00BB4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2141" w14:textId="77777777" w:rsidR="00BB4D04" w:rsidRDefault="00BB4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86DD" w14:textId="77777777" w:rsidR="00BB4D04" w:rsidRDefault="00BB4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C5A7" w14:textId="77777777" w:rsidR="003E3C95" w:rsidRDefault="003E3C95" w:rsidP="00BB4D04">
      <w:pPr>
        <w:spacing w:after="0" w:line="240" w:lineRule="auto"/>
      </w:pPr>
      <w:r>
        <w:separator/>
      </w:r>
    </w:p>
  </w:footnote>
  <w:footnote w:type="continuationSeparator" w:id="0">
    <w:p w14:paraId="774C6343" w14:textId="77777777" w:rsidR="003E3C95" w:rsidRDefault="003E3C95" w:rsidP="00BB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1333" w14:textId="77777777" w:rsidR="00BB4D04" w:rsidRDefault="00BB4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F1E9" w14:textId="77777777" w:rsidR="00BB4D04" w:rsidRDefault="00BB4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DEEC" w14:textId="77777777" w:rsidR="00BB4D04" w:rsidRDefault="00BB4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C5FEF"/>
    <w:multiLevelType w:val="hybridMultilevel"/>
    <w:tmpl w:val="BCEADE2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31D93381-B69B-4900-ADE6-146614D8B808}"/>
    <w:docVar w:name="dgnword-eventsink" w:val="60147712"/>
  </w:docVars>
  <w:rsids>
    <w:rsidRoot w:val="00D71475"/>
    <w:rsid w:val="00007464"/>
    <w:rsid w:val="0010552D"/>
    <w:rsid w:val="0015216F"/>
    <w:rsid w:val="00177672"/>
    <w:rsid w:val="00187B7F"/>
    <w:rsid w:val="001B432B"/>
    <w:rsid w:val="001D0A7A"/>
    <w:rsid w:val="001F7FD7"/>
    <w:rsid w:val="00227A9D"/>
    <w:rsid w:val="002505C5"/>
    <w:rsid w:val="0025700F"/>
    <w:rsid w:val="002616A7"/>
    <w:rsid w:val="002621B1"/>
    <w:rsid w:val="002B302F"/>
    <w:rsid w:val="002E3AD7"/>
    <w:rsid w:val="00300D23"/>
    <w:rsid w:val="00364869"/>
    <w:rsid w:val="003D6C0D"/>
    <w:rsid w:val="003E3C95"/>
    <w:rsid w:val="003F6495"/>
    <w:rsid w:val="0042127E"/>
    <w:rsid w:val="004416E5"/>
    <w:rsid w:val="00463746"/>
    <w:rsid w:val="00471FF1"/>
    <w:rsid w:val="004901C3"/>
    <w:rsid w:val="004956F0"/>
    <w:rsid w:val="004F603C"/>
    <w:rsid w:val="00505B2A"/>
    <w:rsid w:val="00515CF6"/>
    <w:rsid w:val="00547C23"/>
    <w:rsid w:val="00552C50"/>
    <w:rsid w:val="00555952"/>
    <w:rsid w:val="00582407"/>
    <w:rsid w:val="005A73CD"/>
    <w:rsid w:val="005B15A7"/>
    <w:rsid w:val="005C0022"/>
    <w:rsid w:val="005F3C50"/>
    <w:rsid w:val="005F6869"/>
    <w:rsid w:val="00653132"/>
    <w:rsid w:val="00681425"/>
    <w:rsid w:val="006834A0"/>
    <w:rsid w:val="00693AED"/>
    <w:rsid w:val="006965FC"/>
    <w:rsid w:val="006C051A"/>
    <w:rsid w:val="006E6F5F"/>
    <w:rsid w:val="00705ADB"/>
    <w:rsid w:val="00743A3E"/>
    <w:rsid w:val="00750A81"/>
    <w:rsid w:val="00766261"/>
    <w:rsid w:val="00775C29"/>
    <w:rsid w:val="00793F98"/>
    <w:rsid w:val="007E2D2C"/>
    <w:rsid w:val="007E4676"/>
    <w:rsid w:val="008508B1"/>
    <w:rsid w:val="00893C67"/>
    <w:rsid w:val="008A2787"/>
    <w:rsid w:val="008E5F00"/>
    <w:rsid w:val="008F16E1"/>
    <w:rsid w:val="00902D92"/>
    <w:rsid w:val="00904130"/>
    <w:rsid w:val="009048F2"/>
    <w:rsid w:val="00924A85"/>
    <w:rsid w:val="00944C6F"/>
    <w:rsid w:val="0095380C"/>
    <w:rsid w:val="00962D01"/>
    <w:rsid w:val="00970EEC"/>
    <w:rsid w:val="009C4BD7"/>
    <w:rsid w:val="009D7C00"/>
    <w:rsid w:val="009E2BDE"/>
    <w:rsid w:val="00A1257D"/>
    <w:rsid w:val="00A30E0D"/>
    <w:rsid w:val="00A80E0A"/>
    <w:rsid w:val="00A840EA"/>
    <w:rsid w:val="00B2383B"/>
    <w:rsid w:val="00B50C36"/>
    <w:rsid w:val="00B624F0"/>
    <w:rsid w:val="00B63F1F"/>
    <w:rsid w:val="00BB4D04"/>
    <w:rsid w:val="00BB4D0D"/>
    <w:rsid w:val="00BC2DBD"/>
    <w:rsid w:val="00BD54F9"/>
    <w:rsid w:val="00C45AAC"/>
    <w:rsid w:val="00C53E4A"/>
    <w:rsid w:val="00CC4D19"/>
    <w:rsid w:val="00D2765E"/>
    <w:rsid w:val="00D37484"/>
    <w:rsid w:val="00D710C5"/>
    <w:rsid w:val="00D71475"/>
    <w:rsid w:val="00D83119"/>
    <w:rsid w:val="00E03311"/>
    <w:rsid w:val="00E10463"/>
    <w:rsid w:val="00E1730E"/>
    <w:rsid w:val="00E2779C"/>
    <w:rsid w:val="00E278BE"/>
    <w:rsid w:val="00E41CC7"/>
    <w:rsid w:val="00EB1DC3"/>
    <w:rsid w:val="00EC6878"/>
    <w:rsid w:val="00F45DEE"/>
    <w:rsid w:val="00F463BC"/>
    <w:rsid w:val="00F60A79"/>
    <w:rsid w:val="00F6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AEE4"/>
  <w15:docId w15:val="{D7BEAE15-335E-4E00-B762-CC99020E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A81"/>
    <w:pPr>
      <w:ind w:left="720"/>
      <w:contextualSpacing/>
    </w:pPr>
  </w:style>
  <w:style w:type="paragraph" w:styleId="BalloonText">
    <w:name w:val="Balloon Text"/>
    <w:basedOn w:val="Normal"/>
    <w:link w:val="BalloonTextChar"/>
    <w:uiPriority w:val="99"/>
    <w:semiHidden/>
    <w:unhideWhenUsed/>
    <w:rsid w:val="00970EEC"/>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70EEC"/>
    <w:rPr>
      <w:sz w:val="16"/>
      <w:szCs w:val="16"/>
    </w:rPr>
  </w:style>
  <w:style w:type="paragraph" w:styleId="PlainText">
    <w:name w:val="Plain Text"/>
    <w:basedOn w:val="Normal"/>
    <w:link w:val="PlainTextChar"/>
    <w:uiPriority w:val="99"/>
    <w:semiHidden/>
    <w:unhideWhenUsed/>
    <w:rsid w:val="001B432B"/>
    <w:pPr>
      <w:spacing w:after="0" w:line="240" w:lineRule="auto"/>
    </w:pPr>
    <w:rPr>
      <w:rFonts w:ascii="Consolas" w:eastAsia="Times New Roman" w:hAnsi="Consolas" w:cstheme="minorBidi"/>
      <w:sz w:val="24"/>
      <w:szCs w:val="21"/>
    </w:rPr>
  </w:style>
  <w:style w:type="character" w:customStyle="1" w:styleId="PlainTextChar">
    <w:name w:val="Plain Text Char"/>
    <w:basedOn w:val="DefaultParagraphFont"/>
    <w:link w:val="PlainText"/>
    <w:uiPriority w:val="99"/>
    <w:semiHidden/>
    <w:rsid w:val="001B432B"/>
    <w:rPr>
      <w:rFonts w:ascii="Consolas" w:eastAsia="Times New Roman" w:hAnsi="Consolas" w:cstheme="minorBidi"/>
      <w:sz w:val="24"/>
      <w:szCs w:val="21"/>
    </w:rPr>
  </w:style>
  <w:style w:type="paragraph" w:styleId="Header">
    <w:name w:val="header"/>
    <w:basedOn w:val="Normal"/>
    <w:link w:val="HeaderChar"/>
    <w:uiPriority w:val="99"/>
    <w:semiHidden/>
    <w:unhideWhenUsed/>
    <w:rsid w:val="00BB4D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4D04"/>
  </w:style>
  <w:style w:type="paragraph" w:styleId="Footer">
    <w:name w:val="footer"/>
    <w:basedOn w:val="Normal"/>
    <w:link w:val="FooterChar"/>
    <w:uiPriority w:val="99"/>
    <w:semiHidden/>
    <w:unhideWhenUsed/>
    <w:rsid w:val="00BB4D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64599">
      <w:bodyDiv w:val="1"/>
      <w:marLeft w:val="0"/>
      <w:marRight w:val="0"/>
      <w:marTop w:val="0"/>
      <w:marBottom w:val="0"/>
      <w:divBdr>
        <w:top w:val="none" w:sz="0" w:space="0" w:color="auto"/>
        <w:left w:val="none" w:sz="0" w:space="0" w:color="auto"/>
        <w:bottom w:val="none" w:sz="0" w:space="0" w:color="auto"/>
        <w:right w:val="none" w:sz="0" w:space="0" w:color="auto"/>
      </w:divBdr>
    </w:div>
    <w:div w:id="715816266">
      <w:bodyDiv w:val="1"/>
      <w:marLeft w:val="0"/>
      <w:marRight w:val="0"/>
      <w:marTop w:val="0"/>
      <w:marBottom w:val="0"/>
      <w:divBdr>
        <w:top w:val="none" w:sz="0" w:space="0" w:color="auto"/>
        <w:left w:val="none" w:sz="0" w:space="0" w:color="auto"/>
        <w:bottom w:val="none" w:sz="0" w:space="0" w:color="auto"/>
        <w:right w:val="none" w:sz="0" w:space="0" w:color="auto"/>
      </w:divBdr>
    </w:div>
    <w:div w:id="1289358365">
      <w:bodyDiv w:val="1"/>
      <w:marLeft w:val="0"/>
      <w:marRight w:val="0"/>
      <w:marTop w:val="0"/>
      <w:marBottom w:val="0"/>
      <w:divBdr>
        <w:top w:val="none" w:sz="0" w:space="0" w:color="auto"/>
        <w:left w:val="none" w:sz="0" w:space="0" w:color="auto"/>
        <w:bottom w:val="none" w:sz="0" w:space="0" w:color="auto"/>
        <w:right w:val="none" w:sz="0" w:space="0" w:color="auto"/>
      </w:divBdr>
    </w:div>
    <w:div w:id="1473056731">
      <w:bodyDiv w:val="1"/>
      <w:marLeft w:val="0"/>
      <w:marRight w:val="0"/>
      <w:marTop w:val="0"/>
      <w:marBottom w:val="0"/>
      <w:divBdr>
        <w:top w:val="none" w:sz="0" w:space="0" w:color="auto"/>
        <w:left w:val="none" w:sz="0" w:space="0" w:color="auto"/>
        <w:bottom w:val="none" w:sz="0" w:space="0" w:color="auto"/>
        <w:right w:val="none" w:sz="0" w:space="0" w:color="auto"/>
      </w:divBdr>
    </w:div>
    <w:div w:id="1591506325">
      <w:bodyDiv w:val="1"/>
      <w:marLeft w:val="0"/>
      <w:marRight w:val="0"/>
      <w:marTop w:val="0"/>
      <w:marBottom w:val="0"/>
      <w:divBdr>
        <w:top w:val="none" w:sz="0" w:space="0" w:color="auto"/>
        <w:left w:val="none" w:sz="0" w:space="0" w:color="auto"/>
        <w:bottom w:val="none" w:sz="0" w:space="0" w:color="auto"/>
        <w:right w:val="none" w:sz="0" w:space="0" w:color="auto"/>
      </w:divBdr>
    </w:div>
    <w:div w:id="18239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3833E-C04F-490C-98D2-4F5EB0BB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Jimmy</cp:lastModifiedBy>
  <cp:revision>5</cp:revision>
  <cp:lastPrinted>2015-10-20T21:06:00Z</cp:lastPrinted>
  <dcterms:created xsi:type="dcterms:W3CDTF">2015-10-20T21:04:00Z</dcterms:created>
  <dcterms:modified xsi:type="dcterms:W3CDTF">2021-11-05T19:00:00Z</dcterms:modified>
</cp:coreProperties>
</file>